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5468"/>
        <w:gridCol w:w="4209"/>
      </w:tblGrid>
      <w:tr w:rsidR="00766711" w:rsidTr="00B55DF7">
        <w:trPr>
          <w:trHeight w:val="264"/>
        </w:trPr>
        <w:tc>
          <w:tcPr>
            <w:tcW w:w="5688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A88">
              <w:rPr>
                <w:sz w:val="24"/>
                <w:szCs w:val="24"/>
              </w:rPr>
              <w:t>Согласовано</w:t>
            </w:r>
          </w:p>
        </w:tc>
        <w:tc>
          <w:tcPr>
            <w:tcW w:w="4459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A88">
              <w:rPr>
                <w:sz w:val="24"/>
                <w:szCs w:val="24"/>
              </w:rPr>
              <w:t>Утверждаю</w:t>
            </w:r>
          </w:p>
        </w:tc>
      </w:tr>
      <w:tr w:rsidR="00766711" w:rsidTr="00B55DF7">
        <w:trPr>
          <w:trHeight w:val="264"/>
        </w:trPr>
        <w:tc>
          <w:tcPr>
            <w:tcW w:w="5688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A88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дседат</w:t>
            </w:r>
            <w:r w:rsidR="0022797B">
              <w:rPr>
                <w:sz w:val="24"/>
                <w:szCs w:val="24"/>
              </w:rPr>
              <w:t>ель профкома МБОУ СОШ д</w:t>
            </w:r>
            <w:proofErr w:type="gramStart"/>
            <w:r w:rsidR="0022797B">
              <w:rPr>
                <w:sz w:val="24"/>
                <w:szCs w:val="24"/>
              </w:rPr>
              <w:t>.А</w:t>
            </w:r>
            <w:proofErr w:type="gramEnd"/>
            <w:r w:rsidR="0022797B">
              <w:rPr>
                <w:sz w:val="24"/>
                <w:szCs w:val="24"/>
              </w:rPr>
              <w:t>бзаково</w:t>
            </w:r>
            <w:r w:rsidRPr="00805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</w:t>
            </w:r>
            <w:r w:rsidR="0022797B">
              <w:rPr>
                <w:sz w:val="24"/>
                <w:szCs w:val="24"/>
              </w:rPr>
              <w:t>д</w:t>
            </w:r>
            <w:proofErr w:type="gramStart"/>
            <w:r w:rsidR="0022797B">
              <w:rPr>
                <w:sz w:val="24"/>
                <w:szCs w:val="24"/>
              </w:rPr>
              <w:t>.А</w:t>
            </w:r>
            <w:proofErr w:type="gramEnd"/>
            <w:r w:rsidR="0022797B">
              <w:rPr>
                <w:sz w:val="24"/>
                <w:szCs w:val="24"/>
              </w:rPr>
              <w:t>бзаково</w:t>
            </w:r>
          </w:p>
        </w:tc>
      </w:tr>
      <w:tr w:rsidR="00766711" w:rsidTr="00B55DF7">
        <w:trPr>
          <w:trHeight w:val="251"/>
        </w:trPr>
        <w:tc>
          <w:tcPr>
            <w:tcW w:w="5688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05A88">
              <w:rPr>
                <w:sz w:val="24"/>
                <w:szCs w:val="24"/>
              </w:rPr>
              <w:t>_______________</w:t>
            </w:r>
            <w:r w:rsidR="0022797B">
              <w:rPr>
                <w:sz w:val="24"/>
                <w:szCs w:val="24"/>
              </w:rPr>
              <w:t>И.И.Зарипов</w:t>
            </w:r>
            <w:proofErr w:type="spellEnd"/>
          </w:p>
        </w:tc>
        <w:tc>
          <w:tcPr>
            <w:tcW w:w="4459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  </w:t>
            </w:r>
            <w:r w:rsidR="0022797B">
              <w:rPr>
                <w:sz w:val="24"/>
                <w:szCs w:val="24"/>
              </w:rPr>
              <w:t>В.К.Юсупов</w:t>
            </w:r>
          </w:p>
        </w:tc>
      </w:tr>
      <w:tr w:rsidR="00766711" w:rsidTr="00B55DF7">
        <w:trPr>
          <w:trHeight w:val="264"/>
        </w:trPr>
        <w:tc>
          <w:tcPr>
            <w:tcW w:w="5688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A88">
              <w:rPr>
                <w:sz w:val="24"/>
                <w:szCs w:val="24"/>
              </w:rPr>
              <w:t xml:space="preserve">протокол заседания профкома </w:t>
            </w:r>
          </w:p>
        </w:tc>
        <w:tc>
          <w:tcPr>
            <w:tcW w:w="4459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r w:rsidR="008B1CC7">
              <w:rPr>
                <w:sz w:val="24"/>
                <w:szCs w:val="24"/>
              </w:rPr>
              <w:t xml:space="preserve">№ </w:t>
            </w:r>
            <w:r w:rsidR="008B1CC7">
              <w:rPr>
                <w:sz w:val="24"/>
                <w:szCs w:val="24"/>
                <w:lang w:val="en-US"/>
              </w:rPr>
              <w:t>1</w:t>
            </w:r>
            <w:r w:rsidR="008B1CC7">
              <w:rPr>
                <w:sz w:val="24"/>
                <w:szCs w:val="24"/>
              </w:rPr>
              <w:t xml:space="preserve"> от </w:t>
            </w:r>
            <w:r w:rsidR="008B1CC7">
              <w:rPr>
                <w:sz w:val="24"/>
                <w:szCs w:val="24"/>
                <w:lang w:val="en-US"/>
              </w:rPr>
              <w:t>28</w:t>
            </w:r>
            <w:r w:rsidR="008B1CC7">
              <w:rPr>
                <w:sz w:val="24"/>
                <w:szCs w:val="24"/>
              </w:rPr>
              <w:t>.11</w:t>
            </w:r>
            <w:r w:rsidR="008B1CC7" w:rsidRPr="00805A88">
              <w:rPr>
                <w:sz w:val="24"/>
                <w:szCs w:val="24"/>
              </w:rPr>
              <w:t>.2</w:t>
            </w:r>
            <w:r w:rsidR="008B1CC7">
              <w:rPr>
                <w:sz w:val="24"/>
                <w:szCs w:val="24"/>
              </w:rPr>
              <w:t>01</w:t>
            </w:r>
            <w:r w:rsidR="008B1CC7">
              <w:rPr>
                <w:sz w:val="24"/>
                <w:szCs w:val="24"/>
                <w:lang w:val="en-US"/>
              </w:rPr>
              <w:t>4</w:t>
            </w:r>
            <w:r w:rsidR="008B1CC7" w:rsidRPr="00805A88">
              <w:rPr>
                <w:sz w:val="24"/>
                <w:szCs w:val="24"/>
              </w:rPr>
              <w:t>г</w:t>
            </w:r>
          </w:p>
        </w:tc>
      </w:tr>
      <w:tr w:rsidR="00766711" w:rsidTr="00B55DF7">
        <w:trPr>
          <w:trHeight w:val="251"/>
        </w:trPr>
        <w:tc>
          <w:tcPr>
            <w:tcW w:w="5688" w:type="dxa"/>
          </w:tcPr>
          <w:p w:rsidR="00766711" w:rsidRPr="00805A88" w:rsidRDefault="008B1CC7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28</w:t>
            </w:r>
            <w:r w:rsidR="00766711">
              <w:rPr>
                <w:sz w:val="24"/>
                <w:szCs w:val="24"/>
              </w:rPr>
              <w:t>.11</w:t>
            </w:r>
            <w:r w:rsidR="00766711" w:rsidRPr="00805A88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4</w:t>
            </w:r>
            <w:r w:rsidR="00766711" w:rsidRPr="00805A88">
              <w:rPr>
                <w:sz w:val="24"/>
                <w:szCs w:val="24"/>
              </w:rPr>
              <w:t>г.</w:t>
            </w:r>
          </w:p>
        </w:tc>
        <w:tc>
          <w:tcPr>
            <w:tcW w:w="4459" w:type="dxa"/>
          </w:tcPr>
          <w:p w:rsidR="00766711" w:rsidRPr="00805A88" w:rsidRDefault="00766711" w:rsidP="00B55D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66711" w:rsidRPr="00473348" w:rsidRDefault="00766711" w:rsidP="00766711">
      <w:pPr>
        <w:pStyle w:val="a3"/>
        <w:jc w:val="both"/>
        <w:rPr>
          <w:sz w:val="24"/>
          <w:szCs w:val="24"/>
        </w:rPr>
      </w:pPr>
    </w:p>
    <w:p w:rsidR="00766711" w:rsidRPr="00473348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Pr="00E82F47" w:rsidRDefault="00766711" w:rsidP="00766711">
      <w:pPr>
        <w:pStyle w:val="a3"/>
        <w:jc w:val="both"/>
        <w:rPr>
          <w:sz w:val="24"/>
          <w:szCs w:val="24"/>
        </w:rPr>
      </w:pPr>
      <w:r w:rsidRPr="004C01A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766711" w:rsidRPr="004C01A3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 коллективному договору</w:t>
      </w:r>
    </w:p>
    <w:p w:rsidR="00766711" w:rsidRPr="004C01A3" w:rsidRDefault="00766711" w:rsidP="00766711">
      <w:pPr>
        <w:pStyle w:val="a3"/>
        <w:jc w:val="both"/>
        <w:rPr>
          <w:sz w:val="24"/>
          <w:szCs w:val="24"/>
        </w:rPr>
      </w:pPr>
    </w:p>
    <w:p w:rsidR="00766711" w:rsidRPr="004C01A3" w:rsidRDefault="00766711" w:rsidP="00766711">
      <w:pPr>
        <w:pStyle w:val="a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</w:t>
      </w:r>
      <w:proofErr w:type="gramEnd"/>
      <w:r>
        <w:rPr>
          <w:sz w:val="24"/>
          <w:szCs w:val="24"/>
        </w:rPr>
        <w:t xml:space="preserve"> на собрании</w:t>
      </w:r>
    </w:p>
    <w:p w:rsidR="00766711" w:rsidRPr="004C01A3" w:rsidRDefault="00766711" w:rsidP="0076671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трудового коллектива</w:t>
      </w:r>
    </w:p>
    <w:p w:rsidR="00766711" w:rsidRPr="004C01A3" w:rsidRDefault="00766711" w:rsidP="00766711">
      <w:pPr>
        <w:pStyle w:val="a3"/>
        <w:jc w:val="right"/>
        <w:rPr>
          <w:sz w:val="24"/>
          <w:szCs w:val="24"/>
        </w:rPr>
      </w:pPr>
      <w:r w:rsidRPr="004C01A3">
        <w:rPr>
          <w:sz w:val="24"/>
          <w:szCs w:val="24"/>
        </w:rPr>
        <w:t>от «</w:t>
      </w:r>
      <w:r>
        <w:rPr>
          <w:sz w:val="24"/>
          <w:szCs w:val="24"/>
        </w:rPr>
        <w:t>21</w:t>
      </w:r>
      <w:r w:rsidRPr="004C01A3">
        <w:rPr>
          <w:sz w:val="24"/>
          <w:szCs w:val="24"/>
        </w:rPr>
        <w:t>»</w:t>
      </w:r>
      <w:r>
        <w:rPr>
          <w:sz w:val="24"/>
          <w:szCs w:val="24"/>
        </w:rPr>
        <w:t>11.</w:t>
      </w:r>
      <w:r w:rsidRPr="004C01A3">
        <w:rPr>
          <w:sz w:val="24"/>
          <w:szCs w:val="24"/>
        </w:rPr>
        <w:t xml:space="preserve"> 20</w:t>
      </w:r>
      <w:r>
        <w:rPr>
          <w:sz w:val="24"/>
          <w:szCs w:val="24"/>
        </w:rPr>
        <w:t>14</w:t>
      </w:r>
      <w:r w:rsidRPr="004C01A3">
        <w:rPr>
          <w:sz w:val="24"/>
          <w:szCs w:val="24"/>
        </w:rPr>
        <w:t>г.</w:t>
      </w:r>
    </w:p>
    <w:p w:rsidR="00766711" w:rsidRPr="00182002" w:rsidRDefault="00766711" w:rsidP="00766711">
      <w:pPr>
        <w:pStyle w:val="a3"/>
        <w:rPr>
          <w:sz w:val="24"/>
          <w:szCs w:val="24"/>
        </w:rPr>
      </w:pPr>
    </w:p>
    <w:p w:rsidR="00766711" w:rsidRPr="00182002" w:rsidRDefault="00766711" w:rsidP="00766711">
      <w:pPr>
        <w:pStyle w:val="a3"/>
        <w:jc w:val="center"/>
        <w:rPr>
          <w:sz w:val="24"/>
          <w:szCs w:val="24"/>
        </w:rPr>
      </w:pPr>
      <w:proofErr w:type="gramStart"/>
      <w:r w:rsidRPr="00182002">
        <w:rPr>
          <w:sz w:val="24"/>
          <w:szCs w:val="24"/>
        </w:rPr>
        <w:t>П</w:t>
      </w:r>
      <w:proofErr w:type="gramEnd"/>
      <w:r w:rsidRPr="00182002">
        <w:rPr>
          <w:sz w:val="24"/>
          <w:szCs w:val="24"/>
        </w:rPr>
        <w:t xml:space="preserve"> О Л О Ж Е Н И Е</w:t>
      </w:r>
    </w:p>
    <w:p w:rsidR="00766711" w:rsidRPr="007A284F" w:rsidRDefault="00766711" w:rsidP="00766711">
      <w:pPr>
        <w:pStyle w:val="2"/>
        <w:widowControl w:val="0"/>
        <w:tabs>
          <w:tab w:val="left" w:pos="851"/>
          <w:tab w:val="left" w:pos="1077"/>
          <w:tab w:val="left" w:pos="1304"/>
        </w:tabs>
        <w:ind w:firstLine="0"/>
        <w:jc w:val="center"/>
        <w:rPr>
          <w:i/>
          <w:iCs/>
          <w:sz w:val="24"/>
          <w:szCs w:val="24"/>
        </w:rPr>
      </w:pPr>
      <w:r w:rsidRPr="007A284F">
        <w:rPr>
          <w:i/>
          <w:iCs/>
          <w:sz w:val="24"/>
          <w:szCs w:val="24"/>
        </w:rPr>
        <w:t>о порядке установления иных стимулирующих выплат и премирования работников учреждения, установления персонального повышающего коэффициента для работников муниципального бюджетного общеобра</w:t>
      </w:r>
      <w:r>
        <w:rPr>
          <w:i/>
          <w:iCs/>
          <w:sz w:val="24"/>
          <w:szCs w:val="24"/>
        </w:rPr>
        <w:t>зовательног</w:t>
      </w:r>
      <w:r w:rsidR="0022797B">
        <w:rPr>
          <w:i/>
          <w:iCs/>
          <w:sz w:val="24"/>
          <w:szCs w:val="24"/>
        </w:rPr>
        <w:t>о учреждения МБОУ СОШ д. Абзаково</w:t>
      </w:r>
      <w:r>
        <w:rPr>
          <w:i/>
          <w:iCs/>
          <w:sz w:val="24"/>
          <w:szCs w:val="24"/>
        </w:rPr>
        <w:t xml:space="preserve"> </w:t>
      </w:r>
      <w:r w:rsidRPr="007A284F">
        <w:rPr>
          <w:i/>
          <w:iCs/>
          <w:sz w:val="24"/>
          <w:szCs w:val="24"/>
        </w:rPr>
        <w:t>муниципальног</w:t>
      </w:r>
      <w:r>
        <w:rPr>
          <w:i/>
          <w:iCs/>
          <w:sz w:val="24"/>
          <w:szCs w:val="24"/>
        </w:rPr>
        <w:t xml:space="preserve">о района </w:t>
      </w:r>
      <w:r w:rsidRPr="007A284F">
        <w:rPr>
          <w:i/>
          <w:iCs/>
          <w:sz w:val="24"/>
          <w:szCs w:val="24"/>
        </w:rPr>
        <w:t xml:space="preserve"> Учалинский район</w:t>
      </w:r>
      <w:r>
        <w:rPr>
          <w:i/>
          <w:iCs/>
          <w:sz w:val="24"/>
          <w:szCs w:val="24"/>
        </w:rPr>
        <w:t xml:space="preserve"> Республики Башкортостан.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  <w:r w:rsidRPr="00182002">
        <w:rPr>
          <w:sz w:val="24"/>
          <w:szCs w:val="24"/>
        </w:rPr>
        <w:t>Общие положения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82002">
        <w:rPr>
          <w:sz w:val="24"/>
          <w:szCs w:val="24"/>
        </w:rPr>
        <w:t>Настоящее Положение разработано в целях усиления материальной заинтересованности работников учреждения в повышении качества образовательного и воспитательного процесса, конечных результатах работы, развитии творческой активности и инициативы, ответственности работников за выполнение трудовых обязанностей, оценки особых достижений в профессиональной деятельности.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82002">
        <w:rPr>
          <w:sz w:val="24"/>
          <w:szCs w:val="24"/>
        </w:rPr>
        <w:t>Данное положение определяет условия и порядок установления иных стимулирующих выплат и премирования работников учреждения, установления им персональных повышающих коэффициентов.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182002">
        <w:rPr>
          <w:sz w:val="24"/>
          <w:szCs w:val="24"/>
        </w:rPr>
        <w:t>Источником установления иных стимулирующих выплат и премирования, персональных повышающих коэффициентов  являются: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2002">
        <w:rPr>
          <w:sz w:val="24"/>
          <w:szCs w:val="24"/>
        </w:rPr>
        <w:t>фонд стимулирования, предусмотренный на эти цели в смете расходов учреждения;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2002">
        <w:rPr>
          <w:sz w:val="24"/>
          <w:szCs w:val="24"/>
        </w:rPr>
        <w:t>экономия по фонду оплаты труда учреждения;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2002">
        <w:rPr>
          <w:sz w:val="24"/>
          <w:szCs w:val="24"/>
        </w:rPr>
        <w:t>внебюджетные средства.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</w:r>
      <w:r w:rsidRPr="00182002">
        <w:rPr>
          <w:sz w:val="24"/>
          <w:szCs w:val="24"/>
        </w:rPr>
        <w:t>Порядок установления иных стимулирующих выплат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и премирования работников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82002">
        <w:rPr>
          <w:sz w:val="24"/>
          <w:szCs w:val="24"/>
        </w:rPr>
        <w:t xml:space="preserve">Иные стимулирующие выплаты, персональные повышающие коэффициенты могут устанавливаться на календарный год, учебный год, квартал, на период выполнения конкретной работы и др. 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82002">
        <w:rPr>
          <w:sz w:val="24"/>
          <w:szCs w:val="24"/>
        </w:rPr>
        <w:t>Иные стимулирующие выплаты и премии устанавливаются в процентном отношении к ставкам (должностным окладам) работников и (или) в абсолютном выражении.  Их конкретный размер устанавливается руководителем учреждения по согласованию с выборным профсоюзным органом и оформляется соответствующим приказом.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182002">
        <w:rPr>
          <w:sz w:val="24"/>
          <w:szCs w:val="24"/>
        </w:rPr>
        <w:t>Совокупный размер иных стимулирующих выплат и премий, выплачиваемых одному работнику, максимальными размерами не ограничивается.</w:t>
      </w:r>
    </w:p>
    <w:p w:rsidR="00766711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182002">
        <w:rPr>
          <w:sz w:val="24"/>
          <w:szCs w:val="24"/>
        </w:rPr>
        <w:t>К работникам учреждения, имеющим дисциплинарное взыскание, в период его действия меры поощрения, предусмотренные настоящим Положением, не применяются. Иные стимулирующие выплаты и премии, персональные повышающие коэффициенты не устанавливаются в случаях нарушения работниками трудовой дисциплины, некачественного и несвоевременного исполнения должностных обязанностей, невыполнения планов работы и др.</w:t>
      </w:r>
    </w:p>
    <w:p w:rsidR="00766711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Pr="00182002">
        <w:rPr>
          <w:sz w:val="24"/>
          <w:szCs w:val="24"/>
        </w:rPr>
        <w:t>Порядок установления и размеры иных стимулирующи</w:t>
      </w:r>
      <w:r>
        <w:rPr>
          <w:sz w:val="24"/>
          <w:szCs w:val="24"/>
        </w:rPr>
        <w:t xml:space="preserve">х выплат </w:t>
      </w:r>
      <w:r w:rsidRPr="00182002">
        <w:rPr>
          <w:sz w:val="24"/>
          <w:szCs w:val="24"/>
        </w:rPr>
        <w:t>руководителю учреждения определяет учредитель с учетом мнения выборного органа территориальной профсоюзной организации.</w:t>
      </w:r>
    </w:p>
    <w:p w:rsidR="00766711" w:rsidRPr="00182002" w:rsidRDefault="00766711" w:rsidP="00766711">
      <w:pPr>
        <w:pStyle w:val="a3"/>
        <w:jc w:val="center"/>
        <w:rPr>
          <w:sz w:val="24"/>
          <w:szCs w:val="24"/>
        </w:rPr>
      </w:pP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</w:t>
      </w:r>
      <w:r w:rsidRPr="00182002">
        <w:rPr>
          <w:sz w:val="24"/>
          <w:szCs w:val="24"/>
        </w:rPr>
        <w:t>Перечень основан</w:t>
      </w:r>
      <w:r>
        <w:rPr>
          <w:sz w:val="24"/>
          <w:szCs w:val="24"/>
        </w:rPr>
        <w:t xml:space="preserve">ий (критериев) для премирования </w:t>
      </w:r>
      <w:r w:rsidRPr="00182002">
        <w:rPr>
          <w:sz w:val="24"/>
          <w:szCs w:val="24"/>
        </w:rPr>
        <w:t>и установления иных стимулирующих выплат работникам учреждения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82002">
        <w:rPr>
          <w:sz w:val="24"/>
          <w:szCs w:val="24"/>
        </w:rPr>
        <w:t>Иные стимулирующие выплаты и премии устанав</w:t>
      </w:r>
      <w:r>
        <w:rPr>
          <w:sz w:val="24"/>
          <w:szCs w:val="24"/>
        </w:rPr>
        <w:t xml:space="preserve">ливаются работникам учреждения </w:t>
      </w:r>
      <w:r w:rsidRPr="00182002">
        <w:rPr>
          <w:sz w:val="24"/>
          <w:szCs w:val="24"/>
        </w:rPr>
        <w:t>по следующим основаниям (настоящий перечень носит рекомендательный характер и может быть изменен, дополнен и расширен учреждением):</w:t>
      </w: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5"/>
        <w:gridCol w:w="6905"/>
        <w:gridCol w:w="720"/>
      </w:tblGrid>
      <w:tr w:rsidR="00766711" w:rsidRPr="00182002" w:rsidTr="00B55DF7">
        <w:tc>
          <w:tcPr>
            <w:tcW w:w="2275" w:type="dxa"/>
            <w:vAlign w:val="center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Категории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работников</w:t>
            </w:r>
          </w:p>
        </w:tc>
        <w:tc>
          <w:tcPr>
            <w:tcW w:w="6905" w:type="dxa"/>
            <w:vAlign w:val="center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Перечень оснований для начисления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иных стимулирующих выплат</w:t>
            </w:r>
          </w:p>
        </w:tc>
        <w:tc>
          <w:tcPr>
            <w:tcW w:w="720" w:type="dxa"/>
            <w:vAlign w:val="center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  <w:lang w:val="en-US"/>
              </w:rPr>
            </w:pPr>
            <w:r w:rsidRPr="005D41E8">
              <w:rPr>
                <w:sz w:val="24"/>
                <w:szCs w:val="24"/>
              </w:rPr>
              <w:t>Бал</w:t>
            </w:r>
            <w:r w:rsidRPr="005D41E8">
              <w:rPr>
                <w:sz w:val="24"/>
                <w:szCs w:val="24"/>
                <w:lang w:val="en-US"/>
              </w:rPr>
              <w:t>-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proofErr w:type="spellStart"/>
            <w:r w:rsidRPr="005D41E8">
              <w:rPr>
                <w:sz w:val="24"/>
                <w:szCs w:val="24"/>
              </w:rPr>
              <w:t>лы</w:t>
            </w:r>
            <w:proofErr w:type="spellEnd"/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Весь персонал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высокий уровень выполнения </w:t>
            </w:r>
            <w:proofErr w:type="gramStart"/>
            <w:r w:rsidRPr="005D41E8">
              <w:rPr>
                <w:sz w:val="24"/>
                <w:szCs w:val="24"/>
              </w:rPr>
              <w:t>должностных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обязанностей, исполнительской дисциплины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напряженность, интенсивность труда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выполнение особо важных (срочных) работ на срок их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проведения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качественная подготовка </w:t>
            </w:r>
            <w:proofErr w:type="gramStart"/>
            <w:r w:rsidRPr="005D41E8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учреждения к новому учебному году</w:t>
            </w:r>
          </w:p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8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Педагогические 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работники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качество образования, динамика учебных достижений обучающихся;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-достижения обучающихся по данным аттестаций различного типа;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-достижения обучающихся в исследовательской работе, конкурсах с учетом их уровня;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  <w:u w:val="single"/>
              </w:rPr>
            </w:pPr>
            <w:r w:rsidRPr="005D41E8">
              <w:rPr>
                <w:sz w:val="24"/>
                <w:szCs w:val="24"/>
                <w:u w:val="single"/>
              </w:rPr>
              <w:t>результативность коррекционно-развивающей работы с учащимися: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индивидуальная работа с детьми, отстающими в усвоении учебного материала;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  <w:u w:val="single"/>
              </w:rPr>
            </w:pPr>
            <w:r w:rsidRPr="005D41E8">
              <w:rPr>
                <w:color w:val="000000"/>
                <w:sz w:val="24"/>
                <w:szCs w:val="24"/>
                <w:u w:val="single"/>
              </w:rPr>
              <w:t>организация внеурочной работы: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снижение (отсутствие) количества учащихся, состоящих на учете в комиссии по делам несовершеннолетних;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снижение (отсутствие) пропусков учащимися  уроков без уважительной причины;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организация и проведение </w:t>
            </w:r>
            <w:proofErr w:type="gramStart"/>
            <w:r w:rsidRPr="005D41E8">
              <w:rPr>
                <w:sz w:val="24"/>
                <w:szCs w:val="24"/>
              </w:rPr>
              <w:t>консультативной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психолого-педагогической работы с родителями по воспитанию детей в семье;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  <w:u w:val="single"/>
              </w:rPr>
            </w:pPr>
            <w:r w:rsidRPr="005D41E8">
              <w:rPr>
                <w:color w:val="000000"/>
                <w:sz w:val="24"/>
                <w:szCs w:val="24"/>
                <w:u w:val="single"/>
              </w:rPr>
              <w:t xml:space="preserve">За классное руководство: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за своевременное и правильное ведение документов;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дисциплина, школьная форма, порядок в гардеробе;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за дежурство по лицею;</w:t>
            </w:r>
          </w:p>
          <w:p w:rsidR="00766711" w:rsidRPr="005D41E8" w:rsidRDefault="00766711" w:rsidP="00B55DF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участие классного коллектива в мероприятиях различного уровня (школьных, городских и др.)</w:t>
            </w:r>
          </w:p>
          <w:p w:rsidR="00766711" w:rsidRPr="005D41E8" w:rsidRDefault="00766711" w:rsidP="00B55DF7">
            <w:pPr>
              <w:pStyle w:val="a3"/>
              <w:rPr>
                <w:spacing w:val="-7"/>
                <w:sz w:val="24"/>
                <w:szCs w:val="24"/>
                <w:u w:val="single"/>
              </w:rPr>
            </w:pPr>
            <w:r w:rsidRPr="005D41E8">
              <w:rPr>
                <w:color w:val="000000"/>
                <w:sz w:val="24"/>
                <w:szCs w:val="24"/>
                <w:u w:val="single"/>
              </w:rPr>
              <w:t>Самоподготовка: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участие и достижения работника в экспериментальной, научно-методической, исследовательской работе;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D41E8">
              <w:rPr>
                <w:color w:val="000000"/>
                <w:sz w:val="24"/>
                <w:szCs w:val="24"/>
              </w:rPr>
              <w:t>семинарах</w:t>
            </w:r>
            <w:proofErr w:type="gramEnd"/>
            <w:r w:rsidRPr="005D41E8">
              <w:rPr>
                <w:color w:val="000000"/>
                <w:sz w:val="24"/>
                <w:szCs w:val="24"/>
              </w:rPr>
              <w:t xml:space="preserve">, конференциях, методических объединениях;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D41E8">
              <w:rPr>
                <w:color w:val="000000"/>
                <w:sz w:val="24"/>
                <w:szCs w:val="24"/>
              </w:rPr>
              <w:t>конкурсах</w:t>
            </w:r>
            <w:proofErr w:type="gramEnd"/>
            <w:r w:rsidRPr="005D41E8">
              <w:rPr>
                <w:color w:val="000000"/>
                <w:sz w:val="24"/>
                <w:szCs w:val="24"/>
              </w:rPr>
              <w:t xml:space="preserve">, открытых уроках;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разработка и внедрение авторских программ, элективных курсов и др.;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 использование в образовательном процессе </w:t>
            </w:r>
            <w:proofErr w:type="spellStart"/>
            <w:r w:rsidRPr="005D41E8">
              <w:rPr>
                <w:color w:val="000000"/>
                <w:sz w:val="24"/>
                <w:szCs w:val="24"/>
              </w:rPr>
              <w:lastRenderedPageBreak/>
              <w:t>здоровьесберегающих</w:t>
            </w:r>
            <w:proofErr w:type="spellEnd"/>
            <w:r w:rsidRPr="005D41E8">
              <w:rPr>
                <w:color w:val="000000"/>
                <w:sz w:val="24"/>
                <w:szCs w:val="24"/>
              </w:rPr>
              <w:t xml:space="preserve"> технологий;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наставничество, работа с молодыми педагогами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(или в % выражении согласно </w:t>
            </w:r>
            <w:proofErr w:type="spellStart"/>
            <w:r w:rsidRPr="005D41E8">
              <w:rPr>
                <w:sz w:val="24"/>
                <w:szCs w:val="24"/>
              </w:rPr>
              <w:t>колдоговору</w:t>
            </w:r>
            <w:proofErr w:type="spellEnd"/>
            <w:r w:rsidRPr="005D41E8">
              <w:rPr>
                <w:sz w:val="24"/>
                <w:szCs w:val="24"/>
              </w:rPr>
              <w:t>)</w:t>
            </w:r>
          </w:p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lastRenderedPageBreak/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  <w:lang w:val="en-US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lastRenderedPageBreak/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36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Заместители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высокий уровень организации и контроля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(мониторинга) учебно-воспитательного процесса;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организация экспериментальной работы, работы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по новым методикам и технологиям;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высокий уровень организации и проведения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итоговой и промежуточной аттестации учащихся;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организация работы общественных органов, участвующих в управлении учреждением (экспертно-методический совет, педагогический совет, органы ученического самоуправления и др.);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 сохранение контингента учащихся;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формирование благоприятного  психологического климата в коллективе;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обеспечение санитарно-гигиенических условий в учреждении;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состояние отчетности, документооборота в учреждении;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работа учреждения в 2-3 смены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18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Заместитель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Руководителя </w:t>
            </w:r>
            <w:proofErr w:type="gramStart"/>
            <w:r w:rsidRPr="005D41E8">
              <w:rPr>
                <w:sz w:val="24"/>
                <w:szCs w:val="24"/>
              </w:rPr>
              <w:t>по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административно-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хозяйственной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работе 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 обеспечение условий для организации учебно-воспитательного процесса, выполнения требований пожарной и </w:t>
            </w:r>
            <w:proofErr w:type="spellStart"/>
            <w:r w:rsidRPr="005D41E8">
              <w:rPr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Pr="005D41E8">
              <w:rPr>
                <w:color w:val="000000"/>
                <w:sz w:val="24"/>
                <w:szCs w:val="24"/>
              </w:rPr>
              <w:t>, охраны труда и жизни;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высокое качество подготовки и организации ремонтных работ;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своевременное обеспечение образовательного процесса необходимыми средствами обучения, инвентарем и др.;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Работники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бухгалтерии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качественное ведение документации;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своевременная подготовка тарификационных списков, отчетности;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разработка бухгалтерских компьютерных программ, положений, своевременная подготовка экономических расчетов;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отсутствие жалоб со стороны работников;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Библиотекари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сохранение и развитие библиотечного фонда;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содействие педагогическому коллективу в организации учебно-воспитательного процесса;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высокая читательская активность учащихся;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содействие и участие в общешкольных, районных (городских) мероприятиях;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 xml:space="preserve">- оформление стационарных, тематических выставок; </w:t>
            </w:r>
          </w:p>
          <w:p w:rsidR="00766711" w:rsidRPr="005D41E8" w:rsidRDefault="00766711" w:rsidP="00B55DF7">
            <w:pPr>
              <w:pStyle w:val="a3"/>
              <w:rPr>
                <w:color w:val="000000"/>
                <w:sz w:val="24"/>
                <w:szCs w:val="24"/>
              </w:rPr>
            </w:pPr>
            <w:r w:rsidRPr="005D41E8">
              <w:rPr>
                <w:color w:val="000000"/>
                <w:sz w:val="24"/>
                <w:szCs w:val="24"/>
              </w:rPr>
              <w:t>- внедрение информационных технологий в работу библиотеки;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12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proofErr w:type="spellStart"/>
            <w:r w:rsidRPr="005D41E8">
              <w:rPr>
                <w:sz w:val="24"/>
                <w:szCs w:val="24"/>
              </w:rPr>
              <w:t>Учебно-вспомога</w:t>
            </w:r>
            <w:proofErr w:type="spellEnd"/>
            <w:r w:rsidRPr="005D41E8">
              <w:rPr>
                <w:sz w:val="24"/>
                <w:szCs w:val="24"/>
              </w:rPr>
              <w:t>-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тельный персонал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proofErr w:type="gramStart"/>
            <w:r w:rsidRPr="005D41E8">
              <w:rPr>
                <w:sz w:val="24"/>
                <w:szCs w:val="24"/>
              </w:rPr>
              <w:t xml:space="preserve">(старший вожатый, 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лаборант,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lastRenderedPageBreak/>
              <w:t>секретарь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и др.)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lastRenderedPageBreak/>
              <w:t xml:space="preserve">- качественное ведение делопроизводства, личных дел,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своевременная и  качественная подготовка отчетности и т.д.);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содействие в организации </w:t>
            </w:r>
            <w:proofErr w:type="gramStart"/>
            <w:r w:rsidRPr="005D41E8">
              <w:rPr>
                <w:sz w:val="24"/>
                <w:szCs w:val="24"/>
              </w:rPr>
              <w:t>общешкольных</w:t>
            </w:r>
            <w:proofErr w:type="gramEnd"/>
            <w:r w:rsidRPr="005D41E8">
              <w:rPr>
                <w:sz w:val="24"/>
                <w:szCs w:val="24"/>
              </w:rPr>
              <w:t xml:space="preserve"> и районных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(городских) мероприятий;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lastRenderedPageBreak/>
              <w:t>- оформление тематических выставок;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lastRenderedPageBreak/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lastRenderedPageBreak/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lastRenderedPageBreak/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Обслуживающий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персонал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5D41E8">
              <w:rPr>
                <w:sz w:val="24"/>
                <w:szCs w:val="24"/>
              </w:rPr>
              <w:t xml:space="preserve">шеф-повар, 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повара, сторожа,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уборщики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помещений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и др.)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содержание помещений и территории в соответствии </w:t>
            </w:r>
            <w:proofErr w:type="gramStart"/>
            <w:r w:rsidRPr="005D41E8">
              <w:rPr>
                <w:sz w:val="24"/>
                <w:szCs w:val="24"/>
              </w:rPr>
              <w:t>с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требованиями </w:t>
            </w:r>
            <w:proofErr w:type="spellStart"/>
            <w:r w:rsidRPr="005D41E8">
              <w:rPr>
                <w:sz w:val="24"/>
                <w:szCs w:val="24"/>
              </w:rPr>
              <w:t>СанПин</w:t>
            </w:r>
            <w:proofErr w:type="spellEnd"/>
            <w:r w:rsidRPr="005D41E8">
              <w:rPr>
                <w:sz w:val="24"/>
                <w:szCs w:val="24"/>
              </w:rPr>
              <w:t>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качественное проведение генеральных уборок;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активное участие в ремонтных работах;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- оперативность выполнения заявок по устранению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технических неполадок;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- качественное приготовление пищи, обеспечение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бесперебойной работы столовой;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- другие основания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0-2</w:t>
            </w:r>
          </w:p>
        </w:tc>
      </w:tr>
      <w:tr w:rsidR="00766711" w:rsidRPr="00182002" w:rsidTr="00B55DF7">
        <w:tc>
          <w:tcPr>
            <w:tcW w:w="9180" w:type="dxa"/>
            <w:gridSpan w:val="2"/>
          </w:tcPr>
          <w:p w:rsidR="00766711" w:rsidRPr="005D41E8" w:rsidRDefault="00766711" w:rsidP="00B55DF7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i/>
                <w:iCs/>
                <w:sz w:val="24"/>
                <w:szCs w:val="24"/>
              </w:rPr>
            </w:pPr>
            <w:r w:rsidRPr="005D41E8">
              <w:rPr>
                <w:i/>
                <w:iCs/>
                <w:sz w:val="24"/>
                <w:szCs w:val="24"/>
              </w:rPr>
              <w:t>10</w:t>
            </w:r>
          </w:p>
        </w:tc>
      </w:tr>
      <w:tr w:rsidR="00766711" w:rsidRPr="00182002" w:rsidTr="00B55DF7">
        <w:tc>
          <w:tcPr>
            <w:tcW w:w="227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Председатель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профкома, члены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профкома,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уполномоченный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профкома </w:t>
            </w:r>
            <w:proofErr w:type="gramStart"/>
            <w:r w:rsidRPr="005D41E8">
              <w:rPr>
                <w:sz w:val="24"/>
                <w:szCs w:val="24"/>
              </w:rPr>
              <w:t>по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охране   труда</w:t>
            </w:r>
          </w:p>
        </w:tc>
        <w:tc>
          <w:tcPr>
            <w:tcW w:w="6905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Содействие стабильной работе коллектива,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выполнение общественно </w:t>
            </w:r>
            <w:proofErr w:type="gramStart"/>
            <w:r w:rsidRPr="005D41E8">
              <w:rPr>
                <w:sz w:val="24"/>
                <w:szCs w:val="24"/>
              </w:rPr>
              <w:t>значимой</w:t>
            </w:r>
            <w:proofErr w:type="gramEnd"/>
            <w:r w:rsidRPr="005D41E8">
              <w:rPr>
                <w:sz w:val="24"/>
                <w:szCs w:val="24"/>
              </w:rPr>
              <w:t xml:space="preserve"> для учреждения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работы, активное участие в мероприятиях </w:t>
            </w:r>
            <w:proofErr w:type="gramStart"/>
            <w:r w:rsidRPr="005D41E8">
              <w:rPr>
                <w:sz w:val="24"/>
                <w:szCs w:val="24"/>
              </w:rPr>
              <w:t>различного</w:t>
            </w:r>
            <w:proofErr w:type="gramEnd"/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уровня, активная работа по общественному контролю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 xml:space="preserve">за безопасными условиями труда работников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учреждения и др.</w:t>
            </w:r>
          </w:p>
        </w:tc>
        <w:tc>
          <w:tcPr>
            <w:tcW w:w="720" w:type="dxa"/>
          </w:tcPr>
          <w:p w:rsidR="00766711" w:rsidRPr="005D41E8" w:rsidRDefault="00766711" w:rsidP="00B55DF7">
            <w:pPr>
              <w:pStyle w:val="a3"/>
              <w:rPr>
                <w:sz w:val="24"/>
                <w:szCs w:val="24"/>
                <w:lang w:val="en-US"/>
              </w:rPr>
            </w:pPr>
            <w:r w:rsidRPr="005D41E8">
              <w:rPr>
                <w:sz w:val="24"/>
                <w:szCs w:val="24"/>
              </w:rPr>
              <w:t xml:space="preserve">до </w:t>
            </w:r>
          </w:p>
          <w:p w:rsidR="00766711" w:rsidRPr="005D41E8" w:rsidRDefault="00766711" w:rsidP="00B55DF7">
            <w:pPr>
              <w:pStyle w:val="a3"/>
              <w:rPr>
                <w:sz w:val="24"/>
                <w:szCs w:val="24"/>
              </w:rPr>
            </w:pPr>
            <w:r w:rsidRPr="005D41E8">
              <w:rPr>
                <w:sz w:val="24"/>
                <w:szCs w:val="24"/>
              </w:rPr>
              <w:t>20%</w:t>
            </w:r>
          </w:p>
        </w:tc>
      </w:tr>
    </w:tbl>
    <w:p w:rsidR="00766711" w:rsidRDefault="00766711" w:rsidP="007667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2. Деятельность работника по каждому из оснований оценивается от 0 до 2 баллов в зависимости от достижения результатов: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оценка 2 балла - если результаты этого вида деятельности имеются, они достаточно эффективны, чтобы можно было проследить их положительную динамику;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оценка 1 балл - если результаты этого вида имеются, но они мало или недостаточно эффективны;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оценка 0 баллов - если результаты этого вида деятельности отсутствуют.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3. Размер иных стимулирующих выплат конкретному работнику определяется пропорционально набранной им сумме баллов в соответствии с Перечнем и в зависимости от максимального размера выплат к ставке заработной платы (окладу).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 xml:space="preserve">4. Максимальный размер выплат работнику составляет от </w:t>
      </w:r>
      <w:r w:rsidRPr="00182002">
        <w:rPr>
          <w:i/>
          <w:iCs/>
          <w:sz w:val="24"/>
          <w:szCs w:val="24"/>
          <w:u w:val="single"/>
        </w:rPr>
        <w:t>30 до 300%</w:t>
      </w:r>
      <w:r w:rsidRPr="00182002">
        <w:rPr>
          <w:sz w:val="24"/>
          <w:szCs w:val="24"/>
          <w:u w:val="single"/>
        </w:rPr>
        <w:t xml:space="preserve">* </w:t>
      </w:r>
      <w:r w:rsidRPr="00182002">
        <w:rPr>
          <w:sz w:val="24"/>
          <w:szCs w:val="24"/>
        </w:rPr>
        <w:t xml:space="preserve">(как пример) от ставки заработной платы (оклада) </w:t>
      </w:r>
      <w:r w:rsidRPr="00182002">
        <w:rPr>
          <w:i/>
          <w:iCs/>
          <w:sz w:val="24"/>
          <w:szCs w:val="24"/>
        </w:rPr>
        <w:t>(*конкретный размер максимальной выплаты определяется учреждением самостоятельно</w:t>
      </w:r>
      <w:r w:rsidRPr="00182002">
        <w:rPr>
          <w:sz w:val="24"/>
          <w:szCs w:val="24"/>
        </w:rPr>
        <w:t xml:space="preserve">) и зависит от объема средств, выделенных на осуществление иных стимулирующих выплат. 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5. Размеры иных стимулирующих выплат работникам могут также определяться исходя из стоимости одного балла, определенной в зависимости от выделенных на эти цели средств. При этом выплаты работнику максимальными размерами не ограничиваются.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2. Деятельность работника по каждому из оснований оценивается от 0 до 2 баллов в зависимости от достижения результатов: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оценка 2 балла - если результаты этого вида деятельности имеются, они достаточно эффективны, чтобы можно было проследить их положительную динамику;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оценка 1 балл - если результаты этого вида имеются, но они мало или недостаточно эффективны;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оценка 0 баллов - если результаты этого вида деятельности отсутствуют.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>3. Размер иных стимулирующих выплат конкретному работнику определяется пропорционально набранной им сумме баллов в соответствии с Перечнем и в зависимости от максимального размера выплат к ставке заработной платы (окладу).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t xml:space="preserve">4. Максимальный размер выплат работнику составляет от </w:t>
      </w:r>
      <w:r w:rsidRPr="00182002">
        <w:rPr>
          <w:i/>
          <w:iCs/>
          <w:sz w:val="24"/>
          <w:szCs w:val="24"/>
          <w:u w:val="single"/>
        </w:rPr>
        <w:t>30 до 300%</w:t>
      </w:r>
      <w:r w:rsidRPr="00182002">
        <w:rPr>
          <w:sz w:val="24"/>
          <w:szCs w:val="24"/>
          <w:u w:val="single"/>
        </w:rPr>
        <w:t xml:space="preserve">* </w:t>
      </w:r>
      <w:r w:rsidRPr="00182002">
        <w:rPr>
          <w:sz w:val="24"/>
          <w:szCs w:val="24"/>
        </w:rPr>
        <w:t xml:space="preserve">(как пример) от ставки заработной платы (оклада) </w:t>
      </w:r>
      <w:r w:rsidRPr="00182002">
        <w:rPr>
          <w:i/>
          <w:iCs/>
          <w:sz w:val="24"/>
          <w:szCs w:val="24"/>
        </w:rPr>
        <w:t>(*конкретный размер максимальной выплаты определяется учреждением самостоятельно</w:t>
      </w:r>
      <w:r w:rsidRPr="00182002">
        <w:rPr>
          <w:sz w:val="24"/>
          <w:szCs w:val="24"/>
        </w:rPr>
        <w:t xml:space="preserve">) и зависит от объема средств, выделенных на осуществление иных стимулирующих выплат. </w:t>
      </w:r>
    </w:p>
    <w:p w:rsidR="00766711" w:rsidRDefault="00766711" w:rsidP="00766711">
      <w:pPr>
        <w:pStyle w:val="a3"/>
        <w:jc w:val="both"/>
        <w:rPr>
          <w:sz w:val="24"/>
          <w:szCs w:val="24"/>
        </w:rPr>
      </w:pPr>
      <w:r w:rsidRPr="00182002">
        <w:rPr>
          <w:sz w:val="24"/>
          <w:szCs w:val="24"/>
        </w:rPr>
        <w:lastRenderedPageBreak/>
        <w:t>5. Размеры иных стимулирующих выплат работникам могут также определяться исходя из стоимости одного балла, определенной в зависимости от выделенных на эти цели средств. При этом выплаты работнику максимальными размерами не ограничиваются.</w:t>
      </w:r>
    </w:p>
    <w:p w:rsidR="00766711" w:rsidRDefault="00766711" w:rsidP="00766711">
      <w:pPr>
        <w:pStyle w:val="a3"/>
        <w:rPr>
          <w:sz w:val="24"/>
          <w:szCs w:val="24"/>
        </w:rPr>
      </w:pPr>
    </w:p>
    <w:p w:rsidR="00766711" w:rsidRDefault="00766711" w:rsidP="00766711">
      <w:pPr>
        <w:pStyle w:val="a3"/>
        <w:rPr>
          <w:sz w:val="24"/>
          <w:szCs w:val="24"/>
        </w:rPr>
      </w:pPr>
    </w:p>
    <w:p w:rsidR="00766711" w:rsidRDefault="00766711" w:rsidP="00766711">
      <w:pPr>
        <w:pStyle w:val="a3"/>
        <w:rPr>
          <w:sz w:val="24"/>
          <w:szCs w:val="24"/>
        </w:rPr>
      </w:pPr>
    </w:p>
    <w:p w:rsidR="00766711" w:rsidRDefault="00766711" w:rsidP="00766711">
      <w:pPr>
        <w:pStyle w:val="a3"/>
        <w:rPr>
          <w:sz w:val="24"/>
          <w:szCs w:val="24"/>
        </w:rPr>
      </w:pPr>
    </w:p>
    <w:p w:rsidR="00766711" w:rsidRPr="00182002" w:rsidRDefault="00766711" w:rsidP="00766711">
      <w:pPr>
        <w:pStyle w:val="a3"/>
        <w:rPr>
          <w:sz w:val="24"/>
          <w:szCs w:val="24"/>
        </w:rPr>
      </w:pPr>
    </w:p>
    <w:p w:rsidR="00766711" w:rsidRPr="001F709B" w:rsidRDefault="00766711" w:rsidP="007667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23495</wp:posOffset>
            </wp:positionV>
            <wp:extent cx="5105400" cy="34671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>
      <w:pPr>
        <w:pStyle w:val="a3"/>
        <w:jc w:val="both"/>
        <w:rPr>
          <w:sz w:val="24"/>
          <w:szCs w:val="24"/>
        </w:rPr>
      </w:pPr>
    </w:p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Default="00766711" w:rsidP="00766711"/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182002">
        <w:rPr>
          <w:sz w:val="24"/>
          <w:szCs w:val="24"/>
        </w:rPr>
        <w:t>По основаниям, указанным в Перечне, может осуществляться премирование работников учреждения.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182002">
        <w:rPr>
          <w:sz w:val="24"/>
          <w:szCs w:val="24"/>
        </w:rPr>
        <w:t>Премирование работников также может осуществляться: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2002">
        <w:rPr>
          <w:sz w:val="24"/>
          <w:szCs w:val="24"/>
        </w:rPr>
        <w:t>по итогам работы за учебный год – в размере до одной ставки заработной платы (оклада);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2002">
        <w:rPr>
          <w:sz w:val="24"/>
          <w:szCs w:val="24"/>
        </w:rPr>
        <w:t>за выполнение конкретной работы – до 50% ставки заработной платы (оклада);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2002">
        <w:rPr>
          <w:sz w:val="24"/>
          <w:szCs w:val="24"/>
        </w:rPr>
        <w:t>к юбилейным датам работников (50 лет, 55 лет (женщинам), 60 лет (мужчинам) – в размере ставки заработной платы (оклада);</w:t>
      </w:r>
    </w:p>
    <w:p w:rsidR="00766711" w:rsidRPr="00182002" w:rsidRDefault="00766711" w:rsidP="00766711">
      <w:pPr>
        <w:pStyle w:val="a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  <w:r w:rsidRPr="00182002">
        <w:rPr>
          <w:i/>
          <w:iCs/>
          <w:sz w:val="24"/>
          <w:szCs w:val="24"/>
        </w:rPr>
        <w:t>по другим основаниям.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proofErr w:type="gramStart"/>
      <w:r w:rsidRPr="00182002">
        <w:rPr>
          <w:sz w:val="24"/>
          <w:szCs w:val="24"/>
        </w:rPr>
        <w:t>(</w:t>
      </w:r>
      <w:r w:rsidRPr="00182002">
        <w:rPr>
          <w:i/>
          <w:iCs/>
          <w:sz w:val="24"/>
          <w:szCs w:val="24"/>
        </w:rPr>
        <w:t>Приведенный перечень оснований и размеры выплат являются примерными.</w:t>
      </w:r>
      <w:proofErr w:type="gramEnd"/>
      <w:r>
        <w:rPr>
          <w:i/>
          <w:iCs/>
          <w:sz w:val="24"/>
          <w:szCs w:val="24"/>
        </w:rPr>
        <w:t xml:space="preserve"> </w:t>
      </w:r>
      <w:proofErr w:type="gramStart"/>
      <w:r w:rsidRPr="00182002">
        <w:rPr>
          <w:i/>
          <w:iCs/>
          <w:sz w:val="24"/>
          <w:szCs w:val="24"/>
        </w:rPr>
        <w:t>Конкретный перечень и размеры выплат определяются учреждением</w:t>
      </w:r>
      <w:r w:rsidRPr="00182002">
        <w:rPr>
          <w:sz w:val="24"/>
          <w:szCs w:val="24"/>
        </w:rPr>
        <w:t>).</w:t>
      </w:r>
      <w:proofErr w:type="gramEnd"/>
    </w:p>
    <w:p w:rsidR="00766711" w:rsidRPr="00182002" w:rsidRDefault="00766711" w:rsidP="00766711">
      <w:pPr>
        <w:pStyle w:val="a3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8.</w:t>
      </w:r>
      <w:r w:rsidRPr="00182002">
        <w:rPr>
          <w:sz w:val="24"/>
          <w:szCs w:val="24"/>
        </w:rPr>
        <w:t>По основаниям, указанным в Перечне, работникам  учреждения (за исключением руководителя) могут устанавливаться персональные повышающие коэффициенты. Размер персонального повы</w:t>
      </w:r>
      <w:r>
        <w:rPr>
          <w:sz w:val="24"/>
          <w:szCs w:val="24"/>
        </w:rPr>
        <w:t>шающего коэффициента – до3,0*.</w:t>
      </w:r>
      <w:r w:rsidRPr="00182002">
        <w:rPr>
          <w:sz w:val="24"/>
          <w:szCs w:val="24"/>
        </w:rPr>
        <w:t xml:space="preserve">Персональный повышающий коэффициент устанавливается в зависимости от количества набранных работником баллов, </w:t>
      </w:r>
      <w:r w:rsidRPr="00182002">
        <w:rPr>
          <w:i/>
          <w:iCs/>
          <w:sz w:val="24"/>
          <w:szCs w:val="24"/>
        </w:rPr>
        <w:t>(*максимальный размер персонального повышающего коэффициента определяется руководителем учреждения с учетом обеспеченности финансовыми средствами).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182002">
        <w:rPr>
          <w:sz w:val="24"/>
          <w:szCs w:val="24"/>
        </w:rPr>
        <w:t xml:space="preserve">Решение об установлении персонального повышающего коэффициента к окладу, ставке заработной платы и его размере принимается руководителем учреждения персонально в отношении конкретного работника на основании решения созданной в учреждении комиссии (комиссии по оценке эффективности деятельности работников), в состав которой входят представители профкома, завучи по учебной </w:t>
      </w:r>
      <w:r>
        <w:rPr>
          <w:sz w:val="24"/>
          <w:szCs w:val="24"/>
        </w:rPr>
        <w:t>и воспитательной части, завхоз,</w:t>
      </w:r>
    </w:p>
    <w:p w:rsidR="00766711" w:rsidRPr="00182002" w:rsidRDefault="00766711" w:rsidP="007667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 w:rsidRPr="00182002">
        <w:rPr>
          <w:sz w:val="24"/>
          <w:szCs w:val="24"/>
        </w:rPr>
        <w:t>Персональный повышающий коэффициент руководителю учреждения устанавливается в порядке, предусмотренном учредителем, с учетом мнения территориальной профсоюзной организации.</w:t>
      </w:r>
    </w:p>
    <w:p w:rsidR="006E780C" w:rsidRDefault="006E780C"/>
    <w:sectPr w:rsidR="006E780C" w:rsidSect="006E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6711"/>
    <w:rsid w:val="0022797B"/>
    <w:rsid w:val="006E780C"/>
    <w:rsid w:val="00766711"/>
    <w:rsid w:val="008B1CC7"/>
    <w:rsid w:val="00BD1DCF"/>
    <w:rsid w:val="00D1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6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6671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66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rsid w:val="00766711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rsid w:val="007667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1841</Words>
  <Characters>10495</Characters>
  <Application>Microsoft Office Word</Application>
  <DocSecurity>0</DocSecurity>
  <Lines>87</Lines>
  <Paragraphs>24</Paragraphs>
  <ScaleCrop>false</ScaleCrop>
  <Company>RePack by SPecialiST</Company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</cp:lastModifiedBy>
  <cp:revision>4</cp:revision>
  <dcterms:created xsi:type="dcterms:W3CDTF">2015-04-07T17:54:00Z</dcterms:created>
  <dcterms:modified xsi:type="dcterms:W3CDTF">2015-04-21T05:26:00Z</dcterms:modified>
</cp:coreProperties>
</file>